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A9" w:rsidRDefault="00D065A9">
      <w:pPr>
        <w:pStyle w:val="Heading2"/>
        <w:spacing w:before="86"/>
        <w:ind w:left="2301" w:right="2186" w:hanging="1"/>
        <w:jc w:val="center"/>
        <w:rPr>
          <w:rFonts w:ascii="Arial Rounded MT Bold"/>
        </w:rPr>
      </w:pPr>
    </w:p>
    <w:p w:rsidR="00D065A9" w:rsidRDefault="00D065A9">
      <w:pPr>
        <w:pStyle w:val="Heading2"/>
        <w:spacing w:before="86"/>
        <w:ind w:left="2301" w:right="2186" w:hanging="1"/>
        <w:jc w:val="center"/>
        <w:rPr>
          <w:rFonts w:ascii="Arial Rounded MT Bold"/>
        </w:rPr>
      </w:pPr>
    </w:p>
    <w:p w:rsidR="00CA3CAC" w:rsidRDefault="00250D03">
      <w:pPr>
        <w:pStyle w:val="Heading2"/>
        <w:spacing w:before="86"/>
        <w:ind w:left="2301" w:right="2186" w:hanging="1"/>
        <w:jc w:val="center"/>
        <w:rPr>
          <w:rFonts w:ascii="Arial Rounded MT Bold"/>
        </w:rPr>
      </w:pPr>
      <w:bookmarkStart w:id="0" w:name="_GoBack"/>
      <w:bookmarkEnd w:id="0"/>
      <w:r>
        <w:rPr>
          <w:rFonts w:ascii="Arial Rounded MT Bold"/>
        </w:rPr>
        <w:t>TEXAS-OKLAHOMA KIWANIS DISTRICT LT. GOVERNOR REIMBURSEMENT</w:t>
      </w:r>
      <w:r>
        <w:rPr>
          <w:rFonts w:ascii="Arial Rounded MT Bold"/>
          <w:spacing w:val="-9"/>
        </w:rPr>
        <w:t xml:space="preserve"> </w:t>
      </w:r>
      <w:r>
        <w:rPr>
          <w:rFonts w:ascii="Arial Rounded MT Bold"/>
        </w:rPr>
        <w:t>POLICY 2017-2018</w:t>
      </w:r>
    </w:p>
    <w:p w:rsidR="00CA3CAC" w:rsidRDefault="00CA3CAC">
      <w:pPr>
        <w:pStyle w:val="BodyText"/>
        <w:spacing w:before="6"/>
        <w:rPr>
          <w:rFonts w:ascii="Arial Rounded MT Bold"/>
          <w:sz w:val="27"/>
        </w:rPr>
      </w:pPr>
    </w:p>
    <w:p w:rsidR="00CA3CAC" w:rsidRDefault="00CA3CAC">
      <w:pPr>
        <w:pStyle w:val="BodyText"/>
        <w:spacing w:before="11"/>
        <w:rPr>
          <w:sz w:val="21"/>
        </w:rPr>
      </w:pPr>
    </w:p>
    <w:p w:rsidR="00250D03" w:rsidRDefault="00250D03" w:rsidP="00250D03">
      <w:pPr>
        <w:widowControl/>
        <w:numPr>
          <w:ilvl w:val="0"/>
          <w:numId w:val="3"/>
        </w:numPr>
        <w:tabs>
          <w:tab w:val="clear" w:pos="720"/>
          <w:tab w:val="num" w:pos="360"/>
        </w:tabs>
        <w:suppressAutoHyphens/>
        <w:autoSpaceDE/>
        <w:autoSpaceDN/>
        <w:spacing w:before="240"/>
        <w:ind w:left="360"/>
        <w:rPr>
          <w:b/>
          <w:bCs/>
        </w:rPr>
      </w:pPr>
      <w:r>
        <w:rPr>
          <w:b/>
        </w:rPr>
        <w:t>TX-OK District Convention in Abilene, TX (August 4-6, 2017).  Round trip mileage at $ .35 per mile and three days per Diem at $50/day. *</w:t>
      </w:r>
    </w:p>
    <w:p w:rsidR="00B82ECD" w:rsidRDefault="00B82ECD" w:rsidP="00B82ECD">
      <w:pPr>
        <w:widowControl/>
        <w:numPr>
          <w:ilvl w:val="0"/>
          <w:numId w:val="3"/>
        </w:numPr>
        <w:tabs>
          <w:tab w:val="clear" w:pos="720"/>
          <w:tab w:val="num" w:pos="360"/>
        </w:tabs>
        <w:suppressAutoHyphens/>
        <w:autoSpaceDE/>
        <w:autoSpaceDN/>
        <w:spacing w:before="240"/>
        <w:ind w:left="360"/>
        <w:rPr>
          <w:b/>
          <w:bCs/>
        </w:rPr>
      </w:pPr>
      <w:r>
        <w:rPr>
          <w:b/>
        </w:rPr>
        <w:t>TX-OK District Convention in Abilene, TX (August</w:t>
      </w:r>
      <w:r w:rsidR="00676D19">
        <w:rPr>
          <w:b/>
        </w:rPr>
        <w:t xml:space="preserve"> 2-4,</w:t>
      </w:r>
      <w:r>
        <w:rPr>
          <w:b/>
        </w:rPr>
        <w:t xml:space="preserve"> 2018).  Round trip mileage at $ .35 per mile and three days per Diem at $50/day. *</w:t>
      </w:r>
    </w:p>
    <w:p w:rsidR="00B82ECD" w:rsidRDefault="00B82ECD" w:rsidP="00B82ECD">
      <w:pPr>
        <w:tabs>
          <w:tab w:val="num" w:pos="360"/>
        </w:tabs>
        <w:ind w:left="360"/>
        <w:rPr>
          <w:b/>
          <w:bCs/>
        </w:rPr>
      </w:pPr>
    </w:p>
    <w:p w:rsidR="00B82ECD" w:rsidRDefault="00B82ECD" w:rsidP="00B82ECD">
      <w:pPr>
        <w:widowControl/>
        <w:numPr>
          <w:ilvl w:val="0"/>
          <w:numId w:val="3"/>
        </w:numPr>
        <w:tabs>
          <w:tab w:val="clear" w:pos="720"/>
          <w:tab w:val="num" w:pos="360"/>
        </w:tabs>
        <w:suppressAutoHyphens/>
        <w:autoSpaceDE/>
        <w:autoSpaceDN/>
        <w:ind w:left="360"/>
        <w:rPr>
          <w:b/>
          <w:bCs/>
        </w:rPr>
      </w:pPr>
      <w:r>
        <w:rPr>
          <w:b/>
          <w:bCs/>
        </w:rPr>
        <w:t xml:space="preserve">LT. GOVERNORS OFFICIAL CLUB VISITS – The District will reimburse the Lt. Governor’s mileage at $. 35 per round-trip for the three (3) required club visits.  All other club contacts will be made at the Lt. Governor’s own expense.  Payment will be made </w:t>
      </w:r>
      <w:r>
        <w:rPr>
          <w:b/>
          <w:bCs/>
          <w:u w:val="single"/>
        </w:rPr>
        <w:t>only</w:t>
      </w:r>
      <w:r>
        <w:rPr>
          <w:b/>
          <w:bCs/>
        </w:rPr>
        <w:t xml:space="preserve"> upon submitting all three club evaluation forms and a completed voucher to the District Secretary who will certify that your three (3) official visits have been completed.   At this time, you may also receive reimbursement for supplies at the rate of $50.00.  You must have a signed voucher filed for these expenses by the </w:t>
      </w:r>
      <w:r>
        <w:rPr>
          <w:b/>
          <w:bCs/>
          <w:u w:val="single"/>
        </w:rPr>
        <w:t>deadline of August 3</w:t>
      </w:r>
      <w:r w:rsidR="00D065A9">
        <w:rPr>
          <w:b/>
          <w:bCs/>
          <w:u w:val="single"/>
        </w:rPr>
        <w:t>1</w:t>
      </w:r>
      <w:r>
        <w:rPr>
          <w:b/>
          <w:bCs/>
          <w:u w:val="single"/>
        </w:rPr>
        <w:t>, 2018.</w:t>
      </w:r>
      <w:r>
        <w:rPr>
          <w:b/>
          <w:bCs/>
        </w:rPr>
        <w:t xml:space="preserve"> </w:t>
      </w:r>
    </w:p>
    <w:p w:rsidR="00B82ECD" w:rsidRDefault="00B82ECD" w:rsidP="00B82ECD">
      <w:pPr>
        <w:tabs>
          <w:tab w:val="num" w:pos="360"/>
        </w:tabs>
        <w:ind w:left="360"/>
        <w:rPr>
          <w:b/>
          <w:bCs/>
        </w:rPr>
      </w:pPr>
    </w:p>
    <w:p w:rsidR="00B82ECD" w:rsidRDefault="00B82ECD" w:rsidP="00B82ECD">
      <w:pPr>
        <w:widowControl/>
        <w:suppressAutoHyphens/>
        <w:autoSpaceDE/>
        <w:autoSpaceDN/>
        <w:ind w:left="360"/>
        <w:rPr>
          <w:b/>
          <w:bCs/>
        </w:rPr>
      </w:pPr>
      <w:r>
        <w:rPr>
          <w:b/>
          <w:bCs/>
        </w:rPr>
        <w:t>As a Lt. Governor, you are expected to set an example for other club members.  Your attendance at all District Convention sessions will be required for expense reimbursement.  Attendance at the Kiwanis International Convention is optional.</w:t>
      </w:r>
    </w:p>
    <w:p w:rsidR="00B82ECD" w:rsidRDefault="00B82ECD" w:rsidP="00B82ECD">
      <w:pPr>
        <w:tabs>
          <w:tab w:val="num" w:pos="360"/>
        </w:tabs>
        <w:ind w:left="360"/>
        <w:rPr>
          <w:b/>
          <w:bCs/>
        </w:rPr>
      </w:pPr>
    </w:p>
    <w:p w:rsidR="00B82ECD" w:rsidRDefault="00B82ECD" w:rsidP="00B82ECD">
      <w:pPr>
        <w:widowControl/>
        <w:suppressAutoHyphens/>
        <w:autoSpaceDE/>
        <w:autoSpaceDN/>
        <w:ind w:left="360"/>
        <w:rPr>
          <w:b/>
          <w:bCs/>
        </w:rPr>
      </w:pPr>
      <w:r>
        <w:rPr>
          <w:b/>
          <w:bCs/>
        </w:rPr>
        <w:t xml:space="preserve">Mileage will be computed as highway mileage (round-trip) even if you choose to fly.  Mileage will be pre-computed based on computer software at the District Office.  If there is a great discrepancy, please report it to us.  Those Lt. Governors who live in the locality of any of the above mentioned meetings, but sleep at their homes will be reimbursed for multiple trip mileage, no per Diem.  </w:t>
      </w:r>
    </w:p>
    <w:p w:rsidR="00B82ECD" w:rsidRDefault="00B82ECD" w:rsidP="00B82ECD">
      <w:pPr>
        <w:rPr>
          <w:b/>
          <w:bCs/>
        </w:rPr>
      </w:pPr>
    </w:p>
    <w:p w:rsidR="00B82ECD" w:rsidRDefault="00B82ECD" w:rsidP="00B82ECD">
      <w:pPr>
        <w:jc w:val="center"/>
        <w:rPr>
          <w:b/>
          <w:bCs/>
        </w:rPr>
      </w:pPr>
      <w:r w:rsidRPr="00F62AD4">
        <w:rPr>
          <w:b/>
          <w:bCs/>
          <w:highlight w:val="yellow"/>
        </w:rPr>
        <w:t>*</w:t>
      </w:r>
      <w:r w:rsidRPr="00F62AD4">
        <w:rPr>
          <w:b/>
          <w:bCs/>
          <w:highlight w:val="yellow"/>
          <w:u w:val="single"/>
        </w:rPr>
        <w:t>Please note:  Your assistance is requested during the Opening Session and you will have a part in the Memorial Service.</w:t>
      </w:r>
    </w:p>
    <w:p w:rsidR="00B82ECD" w:rsidRDefault="00B82ECD" w:rsidP="00B82ECD">
      <w:pPr>
        <w:jc w:val="center"/>
        <w:rPr>
          <w:b/>
          <w:bCs/>
        </w:rPr>
      </w:pPr>
    </w:p>
    <w:p w:rsidR="00B82ECD" w:rsidRPr="00D065A9" w:rsidRDefault="00D065A9" w:rsidP="00B82ECD">
      <w:pPr>
        <w:jc w:val="center"/>
        <w:rPr>
          <w:rStyle w:val="Hyperlink"/>
          <w:b/>
        </w:rPr>
      </w:pPr>
      <w:r w:rsidRPr="00D065A9">
        <w:rPr>
          <w:b/>
          <w:bCs/>
        </w:rPr>
        <w:t>Erby Eikner</w:t>
      </w:r>
      <w:r w:rsidR="00B82ECD" w:rsidRPr="00D065A9">
        <w:rPr>
          <w:b/>
          <w:bCs/>
        </w:rPr>
        <w:t xml:space="preserve">, District Treasurer </w:t>
      </w:r>
    </w:p>
    <w:p w:rsidR="00D065A9" w:rsidRPr="00D065A9" w:rsidRDefault="00D065A9" w:rsidP="00B82ECD">
      <w:pPr>
        <w:jc w:val="center"/>
        <w:rPr>
          <w:b/>
        </w:rPr>
      </w:pPr>
      <w:hyperlink r:id="rId5" w:history="1">
        <w:r w:rsidRPr="00D065A9">
          <w:rPr>
            <w:rStyle w:val="Hyperlink"/>
            <w:b/>
          </w:rPr>
          <w:t>egeikner@att.net</w:t>
        </w:r>
      </w:hyperlink>
    </w:p>
    <w:p w:rsidR="00B82ECD" w:rsidRPr="00D065A9" w:rsidRDefault="00B82ECD" w:rsidP="00B82ECD">
      <w:pPr>
        <w:jc w:val="center"/>
        <w:rPr>
          <w:b/>
          <w:bCs/>
        </w:rPr>
      </w:pPr>
      <w:r w:rsidRPr="00D065A9">
        <w:rPr>
          <w:rStyle w:val="Hyperlink"/>
          <w:b/>
          <w:color w:val="auto"/>
          <w:u w:val="none"/>
        </w:rPr>
        <w:t>C.</w:t>
      </w:r>
      <w:r w:rsidRPr="00D065A9">
        <w:rPr>
          <w:b/>
        </w:rPr>
        <w:t xml:space="preserve"> </w:t>
      </w:r>
      <w:r w:rsidR="00D065A9" w:rsidRPr="00D065A9">
        <w:rPr>
          <w:b/>
        </w:rPr>
        <w:t>(903) 570-5976</w:t>
      </w:r>
    </w:p>
    <w:p w:rsidR="00B82ECD" w:rsidRDefault="00B82ECD">
      <w:pPr>
        <w:spacing w:before="91"/>
        <w:ind w:left="3659" w:right="3543" w:firstLine="1"/>
        <w:jc w:val="center"/>
        <w:rPr>
          <w:b/>
          <w:sz w:val="24"/>
        </w:rPr>
      </w:pPr>
    </w:p>
    <w:sectPr w:rsidR="00B82ECD">
      <w:pgSz w:w="12240" w:h="15840"/>
      <w:pgMar w:top="840" w:right="6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14786F93"/>
    <w:multiLevelType w:val="hybridMultilevel"/>
    <w:tmpl w:val="53262C70"/>
    <w:lvl w:ilvl="0" w:tplc="2A3EFEB0">
      <w:start w:val="1"/>
      <w:numFmt w:val="decimal"/>
      <w:lvlText w:val="%1."/>
      <w:lvlJc w:val="left"/>
      <w:pPr>
        <w:ind w:left="475" w:hanging="361"/>
        <w:jc w:val="left"/>
      </w:pPr>
      <w:rPr>
        <w:rFonts w:ascii="Times New Roman" w:eastAsia="Times New Roman" w:hAnsi="Times New Roman" w:cs="Times New Roman" w:hint="default"/>
        <w:w w:val="99"/>
        <w:sz w:val="22"/>
        <w:szCs w:val="22"/>
      </w:rPr>
    </w:lvl>
    <w:lvl w:ilvl="1" w:tplc="5DC6D0CC">
      <w:numFmt w:val="bullet"/>
      <w:lvlText w:val="•"/>
      <w:lvlJc w:val="left"/>
      <w:pPr>
        <w:ind w:left="1466" w:hanging="361"/>
      </w:pPr>
      <w:rPr>
        <w:rFonts w:hint="default"/>
      </w:rPr>
    </w:lvl>
    <w:lvl w:ilvl="2" w:tplc="DF3A3FA6">
      <w:numFmt w:val="bullet"/>
      <w:lvlText w:val="•"/>
      <w:lvlJc w:val="left"/>
      <w:pPr>
        <w:ind w:left="2452" w:hanging="361"/>
      </w:pPr>
      <w:rPr>
        <w:rFonts w:hint="default"/>
      </w:rPr>
    </w:lvl>
    <w:lvl w:ilvl="3" w:tplc="2C5669EE">
      <w:numFmt w:val="bullet"/>
      <w:lvlText w:val="•"/>
      <w:lvlJc w:val="left"/>
      <w:pPr>
        <w:ind w:left="3438" w:hanging="361"/>
      </w:pPr>
      <w:rPr>
        <w:rFonts w:hint="default"/>
      </w:rPr>
    </w:lvl>
    <w:lvl w:ilvl="4" w:tplc="615A4202">
      <w:numFmt w:val="bullet"/>
      <w:lvlText w:val="•"/>
      <w:lvlJc w:val="left"/>
      <w:pPr>
        <w:ind w:left="4424" w:hanging="361"/>
      </w:pPr>
      <w:rPr>
        <w:rFonts w:hint="default"/>
      </w:rPr>
    </w:lvl>
    <w:lvl w:ilvl="5" w:tplc="CCF21F18">
      <w:numFmt w:val="bullet"/>
      <w:lvlText w:val="•"/>
      <w:lvlJc w:val="left"/>
      <w:pPr>
        <w:ind w:left="5410" w:hanging="361"/>
      </w:pPr>
      <w:rPr>
        <w:rFonts w:hint="default"/>
      </w:rPr>
    </w:lvl>
    <w:lvl w:ilvl="6" w:tplc="20F48054">
      <w:numFmt w:val="bullet"/>
      <w:lvlText w:val="•"/>
      <w:lvlJc w:val="left"/>
      <w:pPr>
        <w:ind w:left="6396" w:hanging="361"/>
      </w:pPr>
      <w:rPr>
        <w:rFonts w:hint="default"/>
      </w:rPr>
    </w:lvl>
    <w:lvl w:ilvl="7" w:tplc="AF247236">
      <w:numFmt w:val="bullet"/>
      <w:lvlText w:val="•"/>
      <w:lvlJc w:val="left"/>
      <w:pPr>
        <w:ind w:left="7382" w:hanging="361"/>
      </w:pPr>
      <w:rPr>
        <w:rFonts w:hint="default"/>
      </w:rPr>
    </w:lvl>
    <w:lvl w:ilvl="8" w:tplc="F5820910">
      <w:numFmt w:val="bullet"/>
      <w:lvlText w:val="•"/>
      <w:lvlJc w:val="left"/>
      <w:pPr>
        <w:ind w:left="8368" w:hanging="361"/>
      </w:pPr>
      <w:rPr>
        <w:rFonts w:hint="default"/>
      </w:rPr>
    </w:lvl>
  </w:abstractNum>
  <w:abstractNum w:abstractNumId="2" w15:restartNumberingAfterBreak="0">
    <w:nsid w:val="535A76B9"/>
    <w:multiLevelType w:val="hybridMultilevel"/>
    <w:tmpl w:val="CAE8997E"/>
    <w:lvl w:ilvl="0" w:tplc="F7368B88">
      <w:start w:val="1"/>
      <w:numFmt w:val="decimal"/>
      <w:lvlText w:val="%1."/>
      <w:lvlJc w:val="left"/>
      <w:pPr>
        <w:ind w:left="476" w:hanging="360"/>
        <w:jc w:val="left"/>
      </w:pPr>
      <w:rPr>
        <w:rFonts w:ascii="Times New Roman" w:eastAsia="Times New Roman" w:hAnsi="Times New Roman" w:cs="Times New Roman" w:hint="default"/>
        <w:spacing w:val="-2"/>
        <w:w w:val="99"/>
        <w:sz w:val="24"/>
        <w:szCs w:val="24"/>
      </w:rPr>
    </w:lvl>
    <w:lvl w:ilvl="1" w:tplc="5F5CDB68">
      <w:numFmt w:val="bullet"/>
      <w:lvlText w:val="•"/>
      <w:lvlJc w:val="left"/>
      <w:pPr>
        <w:ind w:left="1474" w:hanging="360"/>
      </w:pPr>
      <w:rPr>
        <w:rFonts w:hint="default"/>
      </w:rPr>
    </w:lvl>
    <w:lvl w:ilvl="2" w:tplc="CAA80466">
      <w:numFmt w:val="bullet"/>
      <w:lvlText w:val="•"/>
      <w:lvlJc w:val="left"/>
      <w:pPr>
        <w:ind w:left="2468" w:hanging="360"/>
      </w:pPr>
      <w:rPr>
        <w:rFonts w:hint="default"/>
      </w:rPr>
    </w:lvl>
    <w:lvl w:ilvl="3" w:tplc="36469DB2">
      <w:numFmt w:val="bullet"/>
      <w:lvlText w:val="•"/>
      <w:lvlJc w:val="left"/>
      <w:pPr>
        <w:ind w:left="3462" w:hanging="360"/>
      </w:pPr>
      <w:rPr>
        <w:rFonts w:hint="default"/>
      </w:rPr>
    </w:lvl>
    <w:lvl w:ilvl="4" w:tplc="5EBCDFB4">
      <w:numFmt w:val="bullet"/>
      <w:lvlText w:val="•"/>
      <w:lvlJc w:val="left"/>
      <w:pPr>
        <w:ind w:left="4456" w:hanging="360"/>
      </w:pPr>
      <w:rPr>
        <w:rFonts w:hint="default"/>
      </w:rPr>
    </w:lvl>
    <w:lvl w:ilvl="5" w:tplc="77AC6C0E">
      <w:numFmt w:val="bullet"/>
      <w:lvlText w:val="•"/>
      <w:lvlJc w:val="left"/>
      <w:pPr>
        <w:ind w:left="5450" w:hanging="360"/>
      </w:pPr>
      <w:rPr>
        <w:rFonts w:hint="default"/>
      </w:rPr>
    </w:lvl>
    <w:lvl w:ilvl="6" w:tplc="B11AC68C">
      <w:numFmt w:val="bullet"/>
      <w:lvlText w:val="•"/>
      <w:lvlJc w:val="left"/>
      <w:pPr>
        <w:ind w:left="6444" w:hanging="360"/>
      </w:pPr>
      <w:rPr>
        <w:rFonts w:hint="default"/>
      </w:rPr>
    </w:lvl>
    <w:lvl w:ilvl="7" w:tplc="74BA60A2">
      <w:numFmt w:val="bullet"/>
      <w:lvlText w:val="•"/>
      <w:lvlJc w:val="left"/>
      <w:pPr>
        <w:ind w:left="7438" w:hanging="360"/>
      </w:pPr>
      <w:rPr>
        <w:rFonts w:hint="default"/>
      </w:rPr>
    </w:lvl>
    <w:lvl w:ilvl="8" w:tplc="7A78DCB2">
      <w:numFmt w:val="bullet"/>
      <w:lvlText w:val="•"/>
      <w:lvlJc w:val="left"/>
      <w:pPr>
        <w:ind w:left="843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A3CAC"/>
    <w:rsid w:val="00250D03"/>
    <w:rsid w:val="00676D19"/>
    <w:rsid w:val="00B82ECD"/>
    <w:rsid w:val="00CA3CAC"/>
    <w:rsid w:val="00D065A9"/>
    <w:rsid w:val="00FD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9A058-1909-4593-849C-8A33D68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34" w:right="418"/>
      <w:outlineLvl w:val="0"/>
    </w:pPr>
    <w:rPr>
      <w:b/>
      <w:bCs/>
      <w:sz w:val="28"/>
      <w:szCs w:val="28"/>
      <w:u w:val="single" w:color="000000"/>
    </w:rPr>
  </w:style>
  <w:style w:type="paragraph" w:styleId="Heading2">
    <w:name w:val="heading 2"/>
    <w:basedOn w:val="Normal"/>
    <w:uiPriority w:val="1"/>
    <w:qFormat/>
    <w:pPr>
      <w:ind w:left="115" w:right="9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style>
  <w:style w:type="character" w:styleId="Hyperlink">
    <w:name w:val="Hyperlink"/>
    <w:rsid w:val="00B82E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eikner@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- 15-16 LG Reimbursement Policy (1).doc</vt:lpstr>
    </vt:vector>
  </TitlesOfParts>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 LG Reimbursement Policy (1).doc</dc:title>
  <dc:creator>TX-OK Kiwanis</dc:creator>
  <cp:lastModifiedBy>TX-OK Kiwanis</cp:lastModifiedBy>
  <cp:revision>5</cp:revision>
  <dcterms:created xsi:type="dcterms:W3CDTF">2017-07-07T17:07:00Z</dcterms:created>
  <dcterms:modified xsi:type="dcterms:W3CDTF">2017-11-10T08:28:00Z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PScript5.dll Version 5.2.2</vt:lpwstr>
  </property>
  <property fmtid="{D5CDD505-2E9C-101B-9397-08002B2CF9AE}" pid="4" name="LastSaved">
    <vt:filetime>2017-07-07T00:00:00Z</vt:filetime>
  </property>
</Properties>
</file>