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5777C" w14:textId="5F04E642" w:rsidR="00AA6DEA" w:rsidRDefault="00AA6DEA" w:rsidP="00AA6DEA">
      <w:pPr>
        <w:jc w:val="center"/>
        <w:rPr>
          <w:rFonts w:ascii="Arial" w:eastAsia="Times New Roman" w:hAnsi="Arial" w:cs="Arial"/>
          <w:b/>
          <w:bCs/>
          <w:color w:val="0000FF"/>
          <w:sz w:val="42"/>
          <w:szCs w:val="42"/>
        </w:rPr>
      </w:pPr>
      <w:r>
        <w:rPr>
          <w:rFonts w:ascii="Arial" w:eastAsia="Times New Roman" w:hAnsi="Arial" w:cs="Arial"/>
          <w:b/>
          <w:bCs/>
          <w:noProof/>
          <w:color w:val="0000FF"/>
          <w:sz w:val="42"/>
          <w:szCs w:val="42"/>
        </w:rPr>
        <w:drawing>
          <wp:anchor distT="0" distB="0" distL="114300" distR="114300" simplePos="0" relativeHeight="251658240" behindDoc="1" locked="0" layoutInCell="1" allowOverlap="1" wp14:anchorId="57E70EE3" wp14:editId="661C83BB">
            <wp:simplePos x="1400175" y="914400"/>
            <wp:positionH relativeFrom="margin">
              <wp:align>center</wp:align>
            </wp:positionH>
            <wp:positionV relativeFrom="margin">
              <wp:align>top</wp:align>
            </wp:positionV>
            <wp:extent cx="1426210" cy="14351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F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6210" cy="1435100"/>
                    </a:xfrm>
                    <a:prstGeom prst="rect">
                      <a:avLst/>
                    </a:prstGeom>
                  </pic:spPr>
                </pic:pic>
              </a:graphicData>
            </a:graphic>
            <wp14:sizeRelH relativeFrom="margin">
              <wp14:pctWidth>0</wp14:pctWidth>
            </wp14:sizeRelH>
            <wp14:sizeRelV relativeFrom="margin">
              <wp14:pctHeight>0</wp14:pctHeight>
            </wp14:sizeRelV>
          </wp:anchor>
        </w:drawing>
      </w:r>
    </w:p>
    <w:p w14:paraId="0FC2DFDE" w14:textId="451B7E06" w:rsidR="00AA6DEA" w:rsidRDefault="00AA6DEA" w:rsidP="00AA6DEA">
      <w:pPr>
        <w:jc w:val="center"/>
        <w:rPr>
          <w:rFonts w:ascii="Arial" w:eastAsia="Times New Roman" w:hAnsi="Arial" w:cs="Arial"/>
          <w:b/>
          <w:bCs/>
          <w:color w:val="0000FF"/>
          <w:sz w:val="42"/>
          <w:szCs w:val="42"/>
        </w:rPr>
      </w:pPr>
    </w:p>
    <w:p w14:paraId="7018AB30" w14:textId="415FBDA9" w:rsidR="00AA6DEA" w:rsidRDefault="00AA6DEA" w:rsidP="00AA6DEA">
      <w:pPr>
        <w:jc w:val="center"/>
        <w:rPr>
          <w:rFonts w:ascii="Arial" w:eastAsia="Times New Roman" w:hAnsi="Arial" w:cs="Arial"/>
          <w:b/>
          <w:bCs/>
          <w:color w:val="0000FF"/>
          <w:sz w:val="42"/>
          <w:szCs w:val="42"/>
        </w:rPr>
      </w:pPr>
    </w:p>
    <w:p w14:paraId="28877B8B" w14:textId="77777777" w:rsidR="00AA6DEA" w:rsidRDefault="00AA6DEA" w:rsidP="00AA6DEA">
      <w:pPr>
        <w:jc w:val="center"/>
        <w:rPr>
          <w:rFonts w:ascii="Arial" w:eastAsia="Times New Roman" w:hAnsi="Arial" w:cs="Arial"/>
          <w:b/>
          <w:bCs/>
          <w:color w:val="0000FF"/>
          <w:sz w:val="42"/>
          <w:szCs w:val="42"/>
        </w:rPr>
      </w:pPr>
    </w:p>
    <w:p w14:paraId="10BD9BEC" w14:textId="77777777" w:rsidR="00AA6DEA" w:rsidRDefault="00AA6DEA" w:rsidP="00AA6DEA">
      <w:pPr>
        <w:jc w:val="center"/>
        <w:rPr>
          <w:rFonts w:ascii="Arial" w:eastAsia="Times New Roman" w:hAnsi="Arial" w:cs="Arial"/>
          <w:b/>
          <w:bCs/>
          <w:color w:val="0000FF"/>
          <w:sz w:val="42"/>
          <w:szCs w:val="42"/>
        </w:rPr>
      </w:pPr>
    </w:p>
    <w:p w14:paraId="62E04EFA" w14:textId="77777777" w:rsidR="00AA6DEA" w:rsidRDefault="00AA6DEA" w:rsidP="00AA6DEA">
      <w:pPr>
        <w:jc w:val="center"/>
        <w:rPr>
          <w:rFonts w:ascii="Arial" w:eastAsia="Times New Roman" w:hAnsi="Arial" w:cs="Arial"/>
          <w:b/>
          <w:bCs/>
          <w:color w:val="0000FF"/>
          <w:sz w:val="42"/>
          <w:szCs w:val="42"/>
        </w:rPr>
      </w:pPr>
    </w:p>
    <w:p w14:paraId="4708CE58" w14:textId="55135CEA" w:rsidR="00AA6DEA" w:rsidRPr="00AA6DEA" w:rsidRDefault="00AA6DEA" w:rsidP="00AA6DEA">
      <w:pPr>
        <w:jc w:val="center"/>
        <w:rPr>
          <w:rFonts w:ascii="Arial" w:eastAsia="Times New Roman" w:hAnsi="Arial" w:cs="Arial"/>
          <w:color w:val="464646"/>
          <w:sz w:val="36"/>
          <w:szCs w:val="36"/>
        </w:rPr>
      </w:pPr>
      <w:r w:rsidRPr="00AA6DEA">
        <w:rPr>
          <w:rFonts w:ascii="Arial" w:eastAsia="Times New Roman" w:hAnsi="Arial" w:cs="Arial"/>
          <w:b/>
          <w:bCs/>
          <w:color w:val="0000FF"/>
          <w:sz w:val="36"/>
          <w:szCs w:val="36"/>
        </w:rPr>
        <w:t>Sophomore of the Year, SOTY, Awards</w:t>
      </w:r>
    </w:p>
    <w:p w14:paraId="37E0D94A" w14:textId="77777777" w:rsidR="00AA6DEA" w:rsidRDefault="00AA6DEA" w:rsidP="00AA6DEA">
      <w:pPr>
        <w:jc w:val="center"/>
        <w:rPr>
          <w:rFonts w:ascii="Arial" w:eastAsia="Times New Roman" w:hAnsi="Arial" w:cs="Arial"/>
          <w:color w:val="464646"/>
          <w:sz w:val="24"/>
          <w:szCs w:val="24"/>
        </w:rPr>
      </w:pPr>
    </w:p>
    <w:p w14:paraId="47FCC51F" w14:textId="77777777" w:rsidR="00AA6DEA" w:rsidRDefault="00AA6DEA" w:rsidP="00AA6DEA">
      <w:pPr>
        <w:rPr>
          <w:rFonts w:ascii="Arial" w:eastAsia="Times New Roman" w:hAnsi="Arial" w:cs="Arial"/>
          <w:color w:val="464646"/>
          <w:sz w:val="24"/>
          <w:szCs w:val="24"/>
        </w:rPr>
      </w:pPr>
      <w:r>
        <w:rPr>
          <w:rFonts w:ascii="Arial" w:eastAsia="Times New Roman" w:hAnsi="Arial" w:cs="Arial"/>
          <w:color w:val="3E3E3E"/>
          <w:sz w:val="23"/>
          <w:szCs w:val="23"/>
        </w:rPr>
        <w:t> </w:t>
      </w:r>
    </w:p>
    <w:p w14:paraId="47231CEA" w14:textId="713DF0C6" w:rsidR="00AA6DEA" w:rsidRPr="00AA6DEA" w:rsidRDefault="00AA6DEA" w:rsidP="00AA6DEA">
      <w:pPr>
        <w:rPr>
          <w:rFonts w:ascii="Arial" w:eastAsia="Times New Roman" w:hAnsi="Arial" w:cs="Arial"/>
          <w:color w:val="464646"/>
          <w:sz w:val="28"/>
          <w:szCs w:val="28"/>
        </w:rPr>
      </w:pPr>
      <w:r w:rsidRPr="00AA6DEA">
        <w:rPr>
          <w:rFonts w:ascii="Arial" w:eastAsia="Times New Roman" w:hAnsi="Arial" w:cs="Arial"/>
          <w:b/>
          <w:bCs/>
          <w:i/>
          <w:iCs/>
          <w:color w:val="000000"/>
          <w:sz w:val="28"/>
          <w:szCs w:val="28"/>
        </w:rPr>
        <w:t xml:space="preserve">TO: All TX-OK Club Presidents and </w:t>
      </w:r>
      <w:r w:rsidR="007029D0">
        <w:rPr>
          <w:rFonts w:ascii="Arial" w:eastAsia="Times New Roman" w:hAnsi="Arial" w:cs="Arial"/>
          <w:b/>
          <w:bCs/>
          <w:i/>
          <w:iCs/>
          <w:color w:val="000000"/>
          <w:sz w:val="28"/>
          <w:szCs w:val="28"/>
        </w:rPr>
        <w:t>S</w:t>
      </w:r>
      <w:bookmarkStart w:id="0" w:name="_GoBack"/>
      <w:bookmarkEnd w:id="0"/>
      <w:r w:rsidRPr="00AA6DEA">
        <w:rPr>
          <w:rFonts w:ascii="Arial" w:eastAsia="Times New Roman" w:hAnsi="Arial" w:cs="Arial"/>
          <w:b/>
          <w:bCs/>
          <w:i/>
          <w:iCs/>
          <w:color w:val="000000"/>
          <w:sz w:val="28"/>
          <w:szCs w:val="28"/>
        </w:rPr>
        <w:t>ecretaries</w:t>
      </w:r>
    </w:p>
    <w:p w14:paraId="29191101" w14:textId="77777777" w:rsidR="00AA6DEA" w:rsidRDefault="00AA6DEA" w:rsidP="00AA6DEA">
      <w:pPr>
        <w:rPr>
          <w:rFonts w:ascii="Arial" w:eastAsia="Times New Roman" w:hAnsi="Arial" w:cs="Arial"/>
          <w:color w:val="464646"/>
          <w:sz w:val="24"/>
          <w:szCs w:val="24"/>
        </w:rPr>
      </w:pPr>
    </w:p>
    <w:p w14:paraId="41AE1E97" w14:textId="77777777" w:rsidR="00AA6DEA" w:rsidRDefault="00AA6DEA" w:rsidP="00AA6DEA">
      <w:pPr>
        <w:rPr>
          <w:rFonts w:ascii="Arial" w:eastAsia="Times New Roman" w:hAnsi="Arial" w:cs="Arial"/>
          <w:color w:val="464646"/>
          <w:sz w:val="24"/>
          <w:szCs w:val="24"/>
        </w:rPr>
      </w:pPr>
      <w:r>
        <w:rPr>
          <w:rFonts w:eastAsia="Times New Roman"/>
          <w:color w:val="201F1E"/>
          <w:sz w:val="24"/>
          <w:szCs w:val="24"/>
        </w:rPr>
        <w:t>December 20, 2019</w:t>
      </w:r>
    </w:p>
    <w:p w14:paraId="4FD86EC8" w14:textId="77777777" w:rsidR="00AA6DEA" w:rsidRDefault="00AA6DEA" w:rsidP="00AA6DEA">
      <w:pPr>
        <w:rPr>
          <w:rFonts w:ascii="Arial" w:eastAsia="Times New Roman" w:hAnsi="Arial" w:cs="Arial"/>
          <w:color w:val="464646"/>
          <w:sz w:val="24"/>
          <w:szCs w:val="24"/>
        </w:rPr>
      </w:pPr>
      <w:r>
        <w:rPr>
          <w:rFonts w:eastAsia="Times New Roman"/>
          <w:color w:val="201F1E"/>
          <w:sz w:val="24"/>
          <w:szCs w:val="24"/>
        </w:rPr>
        <w:t> </w:t>
      </w:r>
    </w:p>
    <w:p w14:paraId="3D1EC606" w14:textId="77777777" w:rsidR="00AA6DEA" w:rsidRDefault="00AA6DEA" w:rsidP="00AA6DEA">
      <w:pPr>
        <w:rPr>
          <w:rFonts w:ascii="Arial" w:eastAsia="Times New Roman" w:hAnsi="Arial" w:cs="Arial"/>
          <w:color w:val="464646"/>
          <w:sz w:val="24"/>
          <w:szCs w:val="24"/>
        </w:rPr>
      </w:pPr>
      <w:r>
        <w:rPr>
          <w:rFonts w:eastAsia="Times New Roman"/>
          <w:color w:val="201F1E"/>
          <w:sz w:val="24"/>
          <w:szCs w:val="24"/>
        </w:rPr>
        <w:t>Dear Texas-Oklahoma Kiwanis Presidents,</w:t>
      </w:r>
    </w:p>
    <w:p w14:paraId="609FA613" w14:textId="77777777" w:rsidR="00AA6DEA" w:rsidRDefault="00AA6DEA" w:rsidP="00AA6DEA">
      <w:pPr>
        <w:rPr>
          <w:rFonts w:ascii="Arial" w:eastAsia="Times New Roman" w:hAnsi="Arial" w:cs="Arial"/>
          <w:color w:val="464646"/>
          <w:sz w:val="24"/>
          <w:szCs w:val="24"/>
        </w:rPr>
      </w:pPr>
      <w:r>
        <w:rPr>
          <w:rFonts w:eastAsia="Times New Roman"/>
          <w:color w:val="201F1E"/>
          <w:sz w:val="24"/>
          <w:szCs w:val="24"/>
        </w:rPr>
        <w:t> </w:t>
      </w:r>
    </w:p>
    <w:p w14:paraId="67B31532" w14:textId="77777777" w:rsidR="00AA6DEA" w:rsidRDefault="00AA6DEA" w:rsidP="00AA6DEA">
      <w:pPr>
        <w:rPr>
          <w:rFonts w:ascii="Arial" w:eastAsia="Times New Roman" w:hAnsi="Arial" w:cs="Arial"/>
          <w:color w:val="464646"/>
          <w:sz w:val="24"/>
          <w:szCs w:val="24"/>
        </w:rPr>
      </w:pPr>
      <w:r>
        <w:rPr>
          <w:rFonts w:eastAsia="Times New Roman"/>
          <w:color w:val="201F1E"/>
          <w:sz w:val="24"/>
          <w:szCs w:val="24"/>
        </w:rPr>
        <w:t>This comes as a reminder to get your club ready for the Sophomore of the Year, SOTY, Awards.</w:t>
      </w:r>
    </w:p>
    <w:p w14:paraId="5C410763" w14:textId="77777777" w:rsidR="00AA6DEA" w:rsidRDefault="00AA6DEA" w:rsidP="00AA6DEA">
      <w:pPr>
        <w:numPr>
          <w:ilvl w:val="0"/>
          <w:numId w:val="1"/>
        </w:numPr>
        <w:ind w:left="600" w:hanging="240"/>
        <w:rPr>
          <w:rFonts w:ascii="Arial" w:eastAsia="Times New Roman" w:hAnsi="Arial" w:cs="Arial"/>
          <w:color w:val="201F1E"/>
          <w:sz w:val="24"/>
          <w:szCs w:val="24"/>
        </w:rPr>
      </w:pPr>
      <w:r>
        <w:rPr>
          <w:rFonts w:ascii="Segoe UI" w:eastAsia="Times New Roman" w:hAnsi="Segoe UI" w:cs="Segoe UI"/>
          <w:color w:val="201F1E"/>
          <w:sz w:val="24"/>
          <w:szCs w:val="24"/>
        </w:rPr>
        <w:t> Choose a member of your club to manage this program-----it could be your Key Club Advisor, if you have one.</w:t>
      </w:r>
    </w:p>
    <w:p w14:paraId="45C55434" w14:textId="77777777" w:rsidR="00AA6DEA" w:rsidRDefault="00AA6DEA" w:rsidP="00AA6DEA">
      <w:pPr>
        <w:numPr>
          <w:ilvl w:val="0"/>
          <w:numId w:val="1"/>
        </w:numPr>
        <w:ind w:left="600" w:hanging="240"/>
        <w:rPr>
          <w:rFonts w:ascii="Arial" w:eastAsia="Times New Roman" w:hAnsi="Arial" w:cs="Arial"/>
          <w:color w:val="201F1E"/>
          <w:sz w:val="24"/>
          <w:szCs w:val="24"/>
        </w:rPr>
      </w:pPr>
      <w:r>
        <w:rPr>
          <w:rFonts w:ascii="Segoe UI" w:eastAsia="Times New Roman" w:hAnsi="Segoe UI" w:cs="Segoe UI"/>
          <w:color w:val="201F1E"/>
          <w:sz w:val="24"/>
          <w:szCs w:val="24"/>
        </w:rPr>
        <w:t> Have this member make multiple copies of the SOTY student application from the T/O Foundation website.</w:t>
      </w:r>
    </w:p>
    <w:p w14:paraId="3E3C36AB" w14:textId="77777777" w:rsidR="00AA6DEA" w:rsidRDefault="00AA6DEA" w:rsidP="00AA6DEA">
      <w:pPr>
        <w:numPr>
          <w:ilvl w:val="0"/>
          <w:numId w:val="1"/>
        </w:numPr>
        <w:ind w:left="600" w:hanging="240"/>
        <w:rPr>
          <w:rFonts w:ascii="Arial" w:eastAsia="Times New Roman" w:hAnsi="Arial" w:cs="Arial"/>
          <w:color w:val="201F1E"/>
          <w:sz w:val="24"/>
          <w:szCs w:val="24"/>
        </w:rPr>
      </w:pPr>
      <w:r>
        <w:rPr>
          <w:rFonts w:ascii="Segoe UI" w:eastAsia="Times New Roman" w:hAnsi="Segoe UI" w:cs="Segoe UI"/>
          <w:color w:val="201F1E"/>
          <w:sz w:val="24"/>
          <w:szCs w:val="24"/>
        </w:rPr>
        <w:t> Next, fill in the spaces for the name of your Kiwanis Club, the name of your Lt. Gov. or Trustee, if your division does not have a Lt. Gov. and Division number. This is very important for processing.</w:t>
      </w:r>
    </w:p>
    <w:p w14:paraId="270A078D" w14:textId="77777777" w:rsidR="00AA6DEA" w:rsidRDefault="00AA6DEA" w:rsidP="00AA6DEA">
      <w:pPr>
        <w:numPr>
          <w:ilvl w:val="0"/>
          <w:numId w:val="1"/>
        </w:numPr>
        <w:ind w:left="600" w:hanging="240"/>
        <w:rPr>
          <w:rFonts w:ascii="Arial" w:eastAsia="Times New Roman" w:hAnsi="Arial" w:cs="Arial"/>
          <w:color w:val="201F1E"/>
          <w:sz w:val="24"/>
          <w:szCs w:val="24"/>
        </w:rPr>
      </w:pPr>
      <w:r>
        <w:rPr>
          <w:rFonts w:ascii="Segoe UI" w:eastAsia="Times New Roman" w:hAnsi="Segoe UI" w:cs="Segoe UI"/>
          <w:color w:val="201F1E"/>
          <w:sz w:val="24"/>
          <w:szCs w:val="24"/>
        </w:rPr>
        <w:t> By January 31, take these student applications to the Councilors at the High Schools and TRADE Schools in your area. Explain to them what they are for, that they need to be collected from the students by February 28 and that you will pick them up between March 3 and March 13.</w:t>
      </w:r>
    </w:p>
    <w:p w14:paraId="46D0865C" w14:textId="77777777" w:rsidR="00AA6DEA" w:rsidRDefault="00AA6DEA" w:rsidP="00AA6DEA">
      <w:pPr>
        <w:numPr>
          <w:ilvl w:val="0"/>
          <w:numId w:val="1"/>
        </w:numPr>
        <w:ind w:left="600" w:hanging="240"/>
        <w:rPr>
          <w:rFonts w:ascii="Arial" w:eastAsia="Times New Roman" w:hAnsi="Arial" w:cs="Arial"/>
          <w:color w:val="201F1E"/>
          <w:sz w:val="24"/>
          <w:szCs w:val="24"/>
        </w:rPr>
      </w:pPr>
      <w:r>
        <w:rPr>
          <w:rFonts w:ascii="Segoe UI" w:eastAsia="Times New Roman" w:hAnsi="Segoe UI" w:cs="Segoe UI"/>
          <w:color w:val="201F1E"/>
          <w:sz w:val="24"/>
          <w:szCs w:val="24"/>
        </w:rPr>
        <w:t>Pick the applications up from the Councilors, take them to your Kiwanis Club, and have your Club pick one student's application, from the group, that they feel should be awarded a scholarship.</w:t>
      </w:r>
    </w:p>
    <w:p w14:paraId="48BF64F8" w14:textId="77777777" w:rsidR="00AA6DEA" w:rsidRDefault="00AA6DEA" w:rsidP="00AA6DEA">
      <w:pPr>
        <w:numPr>
          <w:ilvl w:val="0"/>
          <w:numId w:val="1"/>
        </w:numPr>
        <w:ind w:left="600" w:hanging="240"/>
        <w:rPr>
          <w:rFonts w:ascii="Arial" w:eastAsia="Times New Roman" w:hAnsi="Arial" w:cs="Arial"/>
          <w:color w:val="201F1E"/>
          <w:sz w:val="24"/>
          <w:szCs w:val="24"/>
        </w:rPr>
      </w:pPr>
      <w:r>
        <w:rPr>
          <w:rFonts w:ascii="Segoe UI" w:eastAsia="Times New Roman" w:hAnsi="Segoe UI" w:cs="Segoe UI"/>
          <w:color w:val="201F1E"/>
          <w:sz w:val="24"/>
          <w:szCs w:val="24"/>
        </w:rPr>
        <w:t>Mail the chosen application to your Lt.Gov. or Trustee POSTMARKED by April 10. </w:t>
      </w:r>
      <w:r>
        <w:rPr>
          <w:rFonts w:ascii="Segoe UI" w:eastAsia="Times New Roman" w:hAnsi="Segoe UI" w:cs="Segoe UI"/>
          <w:b/>
          <w:bCs/>
          <w:color w:val="201F1E"/>
          <w:sz w:val="23"/>
          <w:szCs w:val="23"/>
        </w:rPr>
        <w:t>Do not</w:t>
      </w:r>
      <w:r>
        <w:rPr>
          <w:rFonts w:ascii="Segoe UI" w:eastAsia="Times New Roman" w:hAnsi="Segoe UI" w:cs="Segoe UI"/>
          <w:color w:val="201F1E"/>
          <w:sz w:val="23"/>
          <w:szCs w:val="23"/>
        </w:rPr>
        <w:t xml:space="preserve"> email it or send it to </w:t>
      </w:r>
      <w:r>
        <w:rPr>
          <w:rFonts w:ascii="Arial" w:eastAsia="Times New Roman" w:hAnsi="Arial" w:cs="Arial"/>
          <w:color w:val="201F1E"/>
          <w:sz w:val="23"/>
          <w:szCs w:val="23"/>
        </w:rPr>
        <w:t>me or the T/O office.</w:t>
      </w:r>
      <w:r>
        <w:rPr>
          <w:rFonts w:ascii="Arial" w:eastAsia="Times New Roman" w:hAnsi="Arial" w:cs="Arial"/>
          <w:color w:val="201F1E"/>
          <w:sz w:val="24"/>
          <w:szCs w:val="24"/>
        </w:rPr>
        <w:t xml:space="preserve"> </w:t>
      </w:r>
    </w:p>
    <w:p w14:paraId="719146FF" w14:textId="77777777" w:rsidR="00AA6DEA" w:rsidRDefault="00AA6DEA" w:rsidP="00AA6DEA">
      <w:pPr>
        <w:numPr>
          <w:ilvl w:val="0"/>
          <w:numId w:val="1"/>
        </w:numPr>
        <w:ind w:left="600" w:hanging="240"/>
        <w:rPr>
          <w:rFonts w:ascii="Arial" w:eastAsia="Times New Roman" w:hAnsi="Arial" w:cs="Arial"/>
          <w:color w:val="201F1E"/>
          <w:sz w:val="24"/>
          <w:szCs w:val="24"/>
        </w:rPr>
      </w:pPr>
      <w:r>
        <w:rPr>
          <w:rFonts w:ascii="Segoe UI" w:eastAsia="Times New Roman" w:hAnsi="Segoe UI" w:cs="Segoe UI"/>
          <w:color w:val="201F1E"/>
          <w:sz w:val="24"/>
          <w:szCs w:val="24"/>
        </w:rPr>
        <w:t xml:space="preserve">Copies of the application are available on the Foundation website, </w:t>
      </w:r>
      <w:hyperlink r:id="rId6" w:tgtFrame="_blank" w:history="1">
        <w:r>
          <w:rPr>
            <w:rStyle w:val="Hyperlink"/>
            <w:rFonts w:ascii="Segoe UI" w:eastAsia="Times New Roman" w:hAnsi="Segoe UI" w:cs="Segoe UI"/>
            <w:color w:val="201F1E"/>
            <w:sz w:val="24"/>
            <w:szCs w:val="24"/>
          </w:rPr>
          <w:t>tofoundation.com</w:t>
        </w:r>
      </w:hyperlink>
      <w:r>
        <w:rPr>
          <w:rFonts w:ascii="Arial" w:eastAsia="Times New Roman" w:hAnsi="Arial" w:cs="Arial"/>
          <w:color w:val="201F1E"/>
          <w:sz w:val="24"/>
          <w:szCs w:val="24"/>
        </w:rPr>
        <w:t xml:space="preserve"> or click on pdf files below.</w:t>
      </w:r>
    </w:p>
    <w:p w14:paraId="6D5D9AB9" w14:textId="77777777" w:rsidR="00AA6DEA" w:rsidRDefault="00AA6DEA" w:rsidP="00AA6DEA">
      <w:pPr>
        <w:rPr>
          <w:rFonts w:ascii="Arial" w:eastAsia="Times New Roman" w:hAnsi="Arial" w:cs="Arial"/>
          <w:color w:val="464646"/>
          <w:sz w:val="24"/>
          <w:szCs w:val="24"/>
        </w:rPr>
      </w:pPr>
    </w:p>
    <w:p w14:paraId="3B058F3D" w14:textId="77777777" w:rsidR="00AA6DEA" w:rsidRPr="00AA6DEA" w:rsidRDefault="00AA6DEA" w:rsidP="00AA6DEA">
      <w:pPr>
        <w:rPr>
          <w:rFonts w:ascii="Arial" w:eastAsia="Times New Roman" w:hAnsi="Arial" w:cs="Arial"/>
          <w:color w:val="464646"/>
        </w:rPr>
      </w:pPr>
      <w:r>
        <w:rPr>
          <w:rFonts w:eastAsia="Times New Roman"/>
          <w:b/>
          <w:bCs/>
          <w:color w:val="201F1E"/>
          <w:sz w:val="24"/>
          <w:szCs w:val="24"/>
        </w:rPr>
        <w:t>﻿</w:t>
      </w:r>
      <w:r w:rsidRPr="00AA6DEA">
        <w:rPr>
          <w:rFonts w:eastAsia="Times New Roman"/>
          <w:b/>
          <w:bCs/>
          <w:color w:val="201F1E"/>
        </w:rPr>
        <w:t>If you have any questions, you can call me.</w:t>
      </w:r>
    </w:p>
    <w:p w14:paraId="5F54DD84" w14:textId="77777777" w:rsidR="00AA6DEA" w:rsidRPr="00AA6DEA" w:rsidRDefault="00AA6DEA" w:rsidP="00AA6DEA">
      <w:pPr>
        <w:rPr>
          <w:rFonts w:ascii="Arial" w:eastAsia="Times New Roman" w:hAnsi="Arial" w:cs="Arial"/>
          <w:color w:val="464646"/>
        </w:rPr>
      </w:pPr>
      <w:r w:rsidRPr="00AA6DEA">
        <w:rPr>
          <w:rFonts w:eastAsia="Times New Roman"/>
          <w:b/>
          <w:bCs/>
          <w:color w:val="201F1E"/>
        </w:rPr>
        <w:t> </w:t>
      </w:r>
    </w:p>
    <w:p w14:paraId="55C3004C" w14:textId="77777777" w:rsidR="00AA6DEA" w:rsidRPr="00AA6DEA" w:rsidRDefault="00AA6DEA" w:rsidP="00AA6DEA">
      <w:pPr>
        <w:rPr>
          <w:rFonts w:ascii="Arial" w:eastAsia="Times New Roman" w:hAnsi="Arial" w:cs="Arial"/>
          <w:color w:val="464646"/>
        </w:rPr>
      </w:pPr>
      <w:r w:rsidRPr="00AA6DEA">
        <w:rPr>
          <w:rFonts w:eastAsia="Times New Roman"/>
          <w:b/>
          <w:bCs/>
          <w:color w:val="201F1E"/>
        </w:rPr>
        <w:t>Phyllis Horan</w:t>
      </w:r>
    </w:p>
    <w:p w14:paraId="34EF3A4D" w14:textId="77777777" w:rsidR="00AA6DEA" w:rsidRPr="00AA6DEA" w:rsidRDefault="00AA6DEA" w:rsidP="00AA6DEA">
      <w:pPr>
        <w:rPr>
          <w:rFonts w:ascii="Arial" w:eastAsia="Times New Roman" w:hAnsi="Arial" w:cs="Arial"/>
          <w:color w:val="464646"/>
        </w:rPr>
      </w:pPr>
      <w:r w:rsidRPr="00AA6DEA">
        <w:rPr>
          <w:rFonts w:eastAsia="Times New Roman"/>
          <w:b/>
          <w:bCs/>
          <w:color w:val="201F1E"/>
        </w:rPr>
        <w:t>Sophomore of the Year Chair</w:t>
      </w:r>
    </w:p>
    <w:p w14:paraId="589C7BE1" w14:textId="77777777" w:rsidR="00AA6DEA" w:rsidRPr="00AA6DEA" w:rsidRDefault="00AA6DEA" w:rsidP="00AA6DEA">
      <w:pPr>
        <w:rPr>
          <w:rFonts w:ascii="Arial" w:eastAsia="Times New Roman" w:hAnsi="Arial" w:cs="Arial"/>
          <w:color w:val="464646"/>
        </w:rPr>
      </w:pPr>
      <w:r w:rsidRPr="00AA6DEA">
        <w:rPr>
          <w:rFonts w:eastAsia="Times New Roman"/>
          <w:b/>
          <w:bCs/>
          <w:color w:val="201F1E"/>
        </w:rPr>
        <w:t>Texas-Oklahoma Kiwanis Foundation</w:t>
      </w:r>
    </w:p>
    <w:p w14:paraId="0653AD47" w14:textId="4DC9AC65" w:rsidR="00AA6DEA" w:rsidRDefault="00AA6DEA" w:rsidP="00AA6DEA">
      <w:pPr>
        <w:rPr>
          <w:rFonts w:ascii="Arial" w:eastAsia="Times New Roman" w:hAnsi="Arial" w:cs="Arial"/>
          <w:color w:val="464646"/>
        </w:rPr>
      </w:pPr>
      <w:hyperlink r:id="rId7" w:history="1">
        <w:r w:rsidRPr="00AA6DEA">
          <w:rPr>
            <w:rStyle w:val="Hyperlink"/>
            <w:rFonts w:ascii="Arial" w:eastAsia="Times New Roman" w:hAnsi="Arial" w:cs="Arial"/>
          </w:rPr>
          <w:t>www.tofoundation.com</w:t>
        </w:r>
      </w:hyperlink>
    </w:p>
    <w:p w14:paraId="461F1E54" w14:textId="4F6C3C57" w:rsidR="00AA6DEA" w:rsidRPr="00AA6DEA" w:rsidRDefault="00AA6DEA" w:rsidP="00AA6DEA">
      <w:pPr>
        <w:rPr>
          <w:rFonts w:ascii="Arial" w:eastAsia="Times New Roman" w:hAnsi="Arial" w:cs="Arial"/>
          <w:color w:val="464646"/>
        </w:rPr>
      </w:pPr>
      <w:r w:rsidRPr="00AA6DEA">
        <w:rPr>
          <w:rFonts w:eastAsia="Times New Roman"/>
          <w:b/>
          <w:bCs/>
          <w:color w:val="201F1E"/>
        </w:rPr>
        <w:t>phyllisinaz@outlook</w:t>
      </w:r>
      <w:r w:rsidRPr="00AA6DEA">
        <w:rPr>
          <w:rFonts w:eastAsia="Times New Roman"/>
          <w:b/>
          <w:bCs/>
          <w:color w:val="201F1E"/>
        </w:rPr>
        <w:t>.com</w:t>
      </w:r>
    </w:p>
    <w:p w14:paraId="265B5267" w14:textId="4ED89D1C" w:rsidR="005711A5" w:rsidRDefault="00AA6DEA">
      <w:r w:rsidRPr="00AA6DEA">
        <w:rPr>
          <w:rFonts w:eastAsia="Times New Roman"/>
          <w:b/>
          <w:bCs/>
          <w:color w:val="201F1E"/>
        </w:rPr>
        <w:t>(480) 688-0890</w:t>
      </w:r>
    </w:p>
    <w:sectPr w:rsidR="005711A5" w:rsidSect="00AA6DEA">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57BDA"/>
    <w:multiLevelType w:val="multilevel"/>
    <w:tmpl w:val="5AB42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EA"/>
    <w:rsid w:val="005711A5"/>
    <w:rsid w:val="007029D0"/>
    <w:rsid w:val="00AA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FD74"/>
  <w15:chartTrackingRefBased/>
  <w15:docId w15:val="{AEAD95BA-FDD1-419E-A057-61079785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D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DEA"/>
    <w:rPr>
      <w:color w:val="0000FF"/>
      <w:u w:val="single"/>
    </w:rPr>
  </w:style>
  <w:style w:type="character" w:styleId="UnresolvedMention">
    <w:name w:val="Unresolved Mention"/>
    <w:basedOn w:val="DefaultParagraphFont"/>
    <w:uiPriority w:val="99"/>
    <w:semiHidden/>
    <w:unhideWhenUsed/>
    <w:rsid w:val="00AA6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RxDukVW5mYwcJ8H0vhjzOcZ7ggzHDCmmNmd61PWkUvCLhZxwF1a1tBw6qm8P_31GzHvQZJvFhLTIxt0nf3Ho4cUitrThmi8DvDbeyx76AQ5-PhSkDX7vzmGYzK552ObD0gBOXJhXvD37hUF7iXvljw==&amp;c=Q3XWiakdWaKaTdcMguTtvIk261Edwm3O379L4Mz-7nE3piEUcTpPAw==&amp;ch=YGafvqvPbHoAFLjSNyAt6zjoHD8p3rpbvyCG5Ghrv1U6E9506qQ02Q=="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Arnhart</dc:creator>
  <cp:keywords/>
  <dc:description/>
  <cp:lastModifiedBy>Laura Arnhart</cp:lastModifiedBy>
  <cp:revision>2</cp:revision>
  <dcterms:created xsi:type="dcterms:W3CDTF">2019-12-27T21:41:00Z</dcterms:created>
  <dcterms:modified xsi:type="dcterms:W3CDTF">2019-12-27T21:45:00Z</dcterms:modified>
</cp:coreProperties>
</file>